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D8" w:rsidRDefault="008155D8" w:rsidP="00815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8155D8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155D8" w:rsidRDefault="008155D8" w:rsidP="008155D8"/>
    <w:p w:rsidR="008155D8" w:rsidRDefault="00672633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 w:rsidR="008155D8"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 w:rsidR="00891837">
        <w:rPr>
          <w:rFonts w:ascii="Calibri" w:eastAsia="Calibri" w:hAnsi="Calibri" w:cs="Calibri"/>
          <w:b/>
          <w:sz w:val="28"/>
          <w:szCs w:val="28"/>
        </w:rPr>
        <w:t>23</w:t>
      </w:r>
      <w:r w:rsidR="008155D8"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891837">
        <w:rPr>
          <w:rFonts w:ascii="Calibri" w:eastAsia="Calibri" w:hAnsi="Calibri" w:cs="Calibri"/>
          <w:b/>
          <w:sz w:val="28"/>
          <w:szCs w:val="28"/>
        </w:rPr>
        <w:t>4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672633" w:rsidRDefault="00672633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260A88" w:rsidRDefault="00BB323C" w:rsidP="008155D8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Nome e cognome delle</w:t>
      </w:r>
      <w:r w:rsidR="008155D8" w:rsidRPr="00260A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155D8"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="008155D8"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E61E3B">
        <w:rPr>
          <w:rFonts w:asciiTheme="majorHAnsi" w:eastAsia="Tahoma" w:hAnsiTheme="majorHAnsi" w:cstheme="majorHAnsi"/>
          <w:sz w:val="24"/>
          <w:szCs w:val="24"/>
        </w:rPr>
        <w:t>Carmela Pepe</w:t>
      </w:r>
      <w:r w:rsidR="008155D8" w:rsidRPr="00260A88">
        <w:rPr>
          <w:rFonts w:asciiTheme="majorHAnsi" w:eastAsia="Tahoma" w:hAnsiTheme="majorHAnsi" w:cstheme="majorHAnsi"/>
          <w:sz w:val="24"/>
          <w:szCs w:val="24"/>
        </w:rPr>
        <w:t>, Luisella Massei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="00A2769F">
        <w:rPr>
          <w:rFonts w:ascii="Calibri" w:eastAsia="Calibri" w:hAnsi="Calibri" w:cs="Calibri"/>
          <w:sz w:val="24"/>
          <w:szCs w:val="24"/>
        </w:rPr>
        <w:t>:</w:t>
      </w:r>
      <w:r w:rsidR="00A2769F" w:rsidRPr="00A2769F">
        <w:t xml:space="preserve"> </w:t>
      </w:r>
      <w:r w:rsidR="00A2769F" w:rsidRPr="00A2769F">
        <w:rPr>
          <w:rFonts w:ascii="Calibri" w:eastAsia="Calibri" w:hAnsi="Calibri" w:cs="Calibri"/>
          <w:sz w:val="24"/>
          <w:szCs w:val="24"/>
        </w:rPr>
        <w:t>SISTEMA MODA - TESSILE ABBIGLIAMENTO E MODA</w:t>
      </w:r>
      <w:bookmarkStart w:id="3" w:name="_GoBack"/>
      <w:bookmarkEnd w:id="3"/>
    </w:p>
    <w:p w:rsidR="008155D8" w:rsidRPr="00C177DA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  <w:bookmarkStart w:id="5" w:name="_9oga914z3fct" w:colFirst="0" w:colLast="0"/>
      <w:bookmarkStart w:id="6" w:name="_1w84xfhduzwh" w:colFirst="0" w:colLast="0"/>
      <w:bookmarkEnd w:id="5"/>
      <w:bookmarkEnd w:id="6"/>
      <w:r w:rsidRPr="00780E3E">
        <w:rPr>
          <w:rFonts w:ascii="Calibri" w:eastAsia="Calibri" w:hAnsi="Calibri" w:cs="Calibri"/>
          <w:sz w:val="24"/>
          <w:szCs w:val="24"/>
        </w:rPr>
        <w:t>F. Fanti “</w:t>
      </w:r>
      <w:r w:rsidRPr="00780E3E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780E3E">
        <w:rPr>
          <w:rFonts w:ascii="Calibri" w:eastAsia="Calibri" w:hAnsi="Calibri" w:cs="Calibri"/>
          <w:sz w:val="24"/>
          <w:szCs w:val="24"/>
        </w:rPr>
        <w:t>” Laboratorio di microbiologia Ed. Zanichelli, D. Sadava, e altri “Biologia La scienza della vita Volume A+B “ Ed. Zanichelli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182F27">
        <w:rPr>
          <w:rFonts w:ascii="Calibri" w:eastAsia="Calibri" w:hAnsi="Calibri" w:cs="Calibri"/>
          <w:sz w:val="24"/>
          <w:szCs w:val="24"/>
        </w:rPr>
        <w:t>3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 w:rsidR="001672DF">
        <w:rPr>
          <w:rFonts w:ascii="Calibri" w:eastAsia="Calibri" w:hAnsi="Calibri" w:cs="Calibri"/>
          <w:sz w:val="24"/>
          <w:szCs w:val="24"/>
        </w:rPr>
        <w:t>N</w:t>
      </w:r>
    </w:p>
    <w:p w:rsidR="008155D8" w:rsidRDefault="008155D8" w:rsidP="001672DF">
      <w:pPr>
        <w:keepNext/>
        <w:tabs>
          <w:tab w:val="left" w:pos="708"/>
        </w:tabs>
        <w:jc w:val="both"/>
        <w:rPr>
          <w:rFonts w:ascii="Calibri" w:eastAsia="Calibri" w:hAnsi="Calibri" w:cs="Calibri"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="001672DF" w:rsidRPr="001672DF">
        <w:rPr>
          <w:rFonts w:ascii="Calibri" w:eastAsia="Calibri" w:hAnsi="Calibri" w:cs="Calibri"/>
          <w:sz w:val="24"/>
          <w:szCs w:val="24"/>
        </w:rPr>
        <w:t>SISTEMA MODA - TESSILE ABBIGLIAMENTO E MODA</w:t>
      </w:r>
    </w:p>
    <w:p w:rsidR="00531699" w:rsidRDefault="003335F8" w:rsidP="001672DF">
      <w:pPr>
        <w:keepNext/>
        <w:tabs>
          <w:tab w:val="left" w:pos="708"/>
        </w:tabs>
        <w:jc w:val="both"/>
        <w:rPr>
          <w:rFonts w:ascii="Calibri" w:eastAsia="Calibri" w:hAnsi="Calibri" w:cs="Calibri"/>
          <w:sz w:val="24"/>
          <w:szCs w:val="24"/>
        </w:rPr>
      </w:pPr>
      <w:r w:rsidRPr="003335F8">
        <w:rPr>
          <w:rFonts w:ascii="Calibri" w:eastAsia="Calibri" w:hAnsi="Calibri" w:cs="Calibri"/>
          <w:b/>
          <w:sz w:val="24"/>
          <w:szCs w:val="24"/>
        </w:rPr>
        <w:t>N</w:t>
      </w:r>
      <w:r w:rsidR="008D2170">
        <w:rPr>
          <w:rFonts w:ascii="Calibri" w:eastAsia="Calibri" w:hAnsi="Calibri" w:cs="Calibri"/>
          <w:b/>
          <w:sz w:val="24"/>
          <w:szCs w:val="24"/>
        </w:rPr>
        <w:t>.</w:t>
      </w:r>
      <w:r w:rsidRPr="003335F8">
        <w:rPr>
          <w:rFonts w:ascii="Calibri" w:eastAsia="Calibri" w:hAnsi="Calibri" w:cs="Calibri"/>
          <w:b/>
          <w:sz w:val="24"/>
          <w:szCs w:val="24"/>
        </w:rPr>
        <w:t xml:space="preserve">studentesse: </w:t>
      </w:r>
      <w:r>
        <w:rPr>
          <w:rFonts w:ascii="Calibri" w:eastAsia="Calibri" w:hAnsi="Calibri" w:cs="Calibri"/>
          <w:sz w:val="24"/>
          <w:szCs w:val="24"/>
        </w:rPr>
        <w:t>11</w:t>
      </w:r>
    </w:p>
    <w:p w:rsidR="00531699" w:rsidRPr="001672DF" w:rsidRDefault="00531699" w:rsidP="001672DF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8155D8" w:rsidRPr="003E090B" w:rsidRDefault="008155D8" w:rsidP="008155D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531699" w:rsidRPr="00531699" w:rsidRDefault="008155D8" w:rsidP="0053169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531699" w:rsidRDefault="00531699" w:rsidP="00531699">
      <w:pPr>
        <w:jc w:val="both"/>
        <w:rPr>
          <w:rFonts w:eastAsia="Calibri" w:cs="Calibri"/>
          <w:b/>
          <w:sz w:val="24"/>
          <w:szCs w:val="24"/>
        </w:rPr>
      </w:pPr>
    </w:p>
    <w:p w:rsidR="00531699" w:rsidRDefault="00531699" w:rsidP="00531699">
      <w:pPr>
        <w:jc w:val="both"/>
        <w:rPr>
          <w:rFonts w:eastAsia="Calibri" w:cs="Calibri"/>
          <w:b/>
          <w:sz w:val="24"/>
          <w:szCs w:val="24"/>
        </w:rPr>
      </w:pPr>
    </w:p>
    <w:p w:rsidR="00531699" w:rsidRDefault="00531699" w:rsidP="00531699">
      <w:pPr>
        <w:jc w:val="both"/>
        <w:rPr>
          <w:rFonts w:eastAsia="Calibri" w:cs="Calibri"/>
          <w:b/>
          <w:sz w:val="24"/>
          <w:szCs w:val="24"/>
        </w:rPr>
      </w:pPr>
    </w:p>
    <w:p w:rsidR="00531699" w:rsidRDefault="00531699" w:rsidP="00531699">
      <w:pPr>
        <w:jc w:val="both"/>
        <w:rPr>
          <w:rFonts w:eastAsia="Calibri" w:cs="Calibri"/>
          <w:b/>
          <w:sz w:val="24"/>
          <w:szCs w:val="24"/>
        </w:rPr>
      </w:pPr>
    </w:p>
    <w:p w:rsidR="008155D8" w:rsidRPr="00531699" w:rsidRDefault="008155D8" w:rsidP="00531699">
      <w:pPr>
        <w:jc w:val="both"/>
        <w:rPr>
          <w:rFonts w:eastAsia="Calibri"/>
          <w:sz w:val="24"/>
          <w:szCs w:val="24"/>
        </w:rPr>
      </w:pPr>
      <w:r w:rsidRPr="00531699">
        <w:rPr>
          <w:rFonts w:eastAsia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182F27">
        <w:rPr>
          <w:rFonts w:ascii="Calibri" w:eastAsia="Calibri" w:hAnsi="Calibri" w:cs="Calibri"/>
          <w:b/>
          <w:sz w:val="24"/>
          <w:szCs w:val="24"/>
        </w:rPr>
        <w:t>Gli organismi viventi</w:t>
      </w: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Caratteristiche generali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Cellule procariote ed eucariote: differenze strutturali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Organismi unicellulari e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Processi di respirazione cellulare e di fotosintesi clorofilliana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Differenze tra cellule autotrofe ed eterotrofe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Tipi di organismi autotrofi e loro importanza sul nostro pianeta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Introduzione alle classificazioni filogenetiche degli organismi viventi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 tre domini ed i 5 regni e saper collocare i microrganismi entro queste categorie tassonomiche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Elencare le strutture comuni della cellula 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182F27">
        <w:rPr>
          <w:rFonts w:ascii="Calibri" w:eastAsia="Calibri" w:hAnsi="Calibri" w:cs="Calibri"/>
          <w:b/>
          <w:sz w:val="24"/>
          <w:szCs w:val="24"/>
        </w:rPr>
        <w:t>Le biomolecole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Monomeri e polimeri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Differenza tra idrolisi e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carboidrati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lipidi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proteine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acidi nucleici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 termini monomero e polimero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in che cosa consistono le reazioni di idrolisi e di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biomolecole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biomolecole negli organismi viventi</w:t>
      </w:r>
    </w:p>
    <w:p w:rsidR="00197CAA" w:rsidRDefault="00197CAA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Caratteristiche strutturali dei quattro gruppi di biomolecole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Riconoscere le funzioni principali delle biomolecole negli organismi viventi</w:t>
      </w:r>
    </w:p>
    <w:p w:rsidR="008155D8" w:rsidRDefault="008155D8" w:rsidP="008155D8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182F27">
        <w:rPr>
          <w:rFonts w:ascii="Calibri" w:eastAsia="Calibri" w:hAnsi="Calibri" w:cs="Calibri"/>
          <w:b/>
          <w:sz w:val="24"/>
          <w:szCs w:val="24"/>
        </w:rPr>
        <w:t>Strutture e funzioni della cellula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Le cellule procariote: strutture comuni e caratteri specializzati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La cellula eucariote: membrana cellulare e parete cellulare, compartimentazione e sistema di membrane interne, struttura e funzioni degli organuli della cellula animale e vegetale, citoplasma e citosol, citoscheletro, struttura e funzione delle ciglia e dei flagelli. 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Descrivere le principali strutture comuni alle cellule batteriche e le loro funzioni, </w:t>
      </w:r>
      <w:r w:rsidRPr="00182F27">
        <w:rPr>
          <w:rFonts w:ascii="Calibri" w:eastAsia="Calibri" w:hAnsi="Calibri" w:cs="Calibri"/>
          <w:bCs/>
          <w:sz w:val="24"/>
          <w:szCs w:val="24"/>
        </w:rPr>
        <w:t>individuare i caratteri specializzati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cellulare.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parete cellulare in diversi organismi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e la funzione degli organuli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ciglia e dei flagelli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il ruolo del citoscheletro, ciglia e flagelli nel movimento cellulare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batterica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eucariote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Saper riconoscere il ruolo </w:t>
      </w:r>
      <w:r w:rsidRPr="00182F27">
        <w:rPr>
          <w:rFonts w:ascii="Calibri" w:eastAsia="Calibri" w:hAnsi="Calibri" w:cs="Calibri"/>
          <w:sz w:val="24"/>
          <w:szCs w:val="24"/>
        </w:rPr>
        <w:tab/>
        <w:t>di nucleo, reticolo endoplasmatico, apparato di Golgi, ribosomi, mitocondri, cloroplasti</w:t>
      </w: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182F27" w:rsidRDefault="008155D8" w:rsidP="00182F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4 </w:t>
      </w:r>
      <w:r w:rsidR="00182F27">
        <w:rPr>
          <w:rFonts w:ascii="Calibri" w:eastAsia="Calibri" w:hAnsi="Calibri" w:cs="Calibri"/>
          <w:b/>
          <w:sz w:val="24"/>
          <w:szCs w:val="24"/>
        </w:rPr>
        <w:t>Comunicazione tra cellula e ambiente</w:t>
      </w: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delle membrane biologiche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passivo: concetto di trasporto passivo, f</w:t>
      </w:r>
      <w:r w:rsidRPr="00182F27">
        <w:rPr>
          <w:rFonts w:ascii="Calibri" w:eastAsia="Calibri" w:hAnsi="Calibri" w:cs="Calibri"/>
          <w:sz w:val="24"/>
          <w:szCs w:val="24"/>
        </w:rPr>
        <w:t>enomeno della diffusione, processo di osmosi, soluzioni ipertoniche, ipotoniche e isotoniche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attivo: c</w:t>
      </w:r>
      <w:r w:rsidRPr="00182F27">
        <w:rPr>
          <w:rFonts w:ascii="Calibri" w:eastAsia="Calibri" w:hAnsi="Calibri" w:cs="Calibri"/>
          <w:sz w:val="24"/>
          <w:szCs w:val="24"/>
        </w:rPr>
        <w:t>aratteristiche del trasporto attivo, modalità di trasporto,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 xml:space="preserve">Trasporto mediato da vescicole: </w:t>
      </w:r>
      <w:r w:rsidRPr="00182F27">
        <w:rPr>
          <w:rFonts w:ascii="Calibri" w:eastAsia="Calibri" w:hAnsi="Calibri" w:cs="Calibri"/>
          <w:sz w:val="24"/>
          <w:szCs w:val="24"/>
        </w:rPr>
        <w:t>endocitosi ed esocitosi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proteine presenti nella membrana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fenomeno della diffusione e diffusione facilitata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concetto di osmosi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Specificare i tre tipi di trasporto attivo mettendoli a confronto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Saper spiegare il funzionamento della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i diversi processi di endocitosi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come avviene l’esocitosi nelle cellule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riconoscere la differenza tra trasporto attivo e passivo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Saper descrivere diffusione, osmosi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Riconoscere il ruolo delle proteine di membrana nel trasporto attivo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Modalità di duplicazione cellulare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Richiami sui concetti di riproduzione sessuata e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procarioti: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eucarioti: funzione della divisione cellulare negli organismi pluricellulari, ciclo cellulare.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le modalità della riproduzione delle cellule procariotiche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singole fasi del ciclo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gli eventi di ognuna delle quattro fasi mitotiche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il processo di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fasi del ciclo cellulare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6 Meiosi e riproduzione sessuata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Individuare nei cicli vitali degli organismi i processi mitotici e quelli meiotici e distinguere la fase aploide da quella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analogie tra cromosomi omologhi, spiegando anche la loro diversa origine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Analizzare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meccanismo del crossing over e la sua importanza per una maggiore variabilità genetica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7 Il mondo microbico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varietà del mondo microbico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 microrganismi e l’uomo: concetto di microrganismo innocuo, utile, patogeno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argomentare l’ubiquità dei microrganismi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significato delle classificazioni degli organismi viventi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Microrganismi innocui, utili, patogeni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Essere consapevole dell’ubiquità dei microrganismi e della loro varietà in termini di ambienti di vita, ruolo biologico e relazione con l’uomo.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8 La cellula procariote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e funzioni di membrana, parete, capsula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Appendici filiformi: pili, flagelli, ciglia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interna: citoplasma, cromosoma batterico e plasmidi, ribosomi, inclusioni citoplasmatiche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Caratteristiche e funzioni delle spore batteriche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Dimensioni, forma e aggregazione dei batteri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Correlare la morfologia e le caratteristiche fisiologiche con i criteri classificativi.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la funzione di resistenza delle spore e i processi che portano alla loro formazione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9 Crescita dei microrganismi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 crescita di microrganismi   in terreni solidi e liquidi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Esigenze nutrizionali delle cellule microbiche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Parametri ambientali che condizionano la crescita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la composizione di un terreno: fonti di carbonio e di azoto, indicatori, fattori selettivi.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Conoscere le caratteristiche delle tipologie di terreni: solidi, liquidi, differenziali, selettivi, elettivi.               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Curva di crescita batterica 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l’azione dei fattori ambientali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l’importanza dei fattori nutrizionali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Distinguere i gruppi batterici in base alla T, al tenore di ossigeno, alla pressione osmotica e al pH.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interpretare la curva di crescita batterica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i parametri ambientali e le principali esigenze nutrizionali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le caratteristiche delle tipologie di terreni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8155D8" w:rsidRDefault="008155D8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Contenuti</w:t>
            </w:r>
            <w:r w:rsidRPr="00364378">
              <w:rPr>
                <w:rFonts w:ascii="Calibri" w:hAnsi="Calibri" w:cs="Calibri"/>
                <w:b/>
                <w:bCs/>
                <w:kern w:val="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Procedure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Saper fare</w:t>
            </w:r>
          </w:p>
        </w:tc>
      </w:tr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 xml:space="preserve">Osservando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>il mondo cellulare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ind w:left="283" w:hanging="284"/>
              <w:rPr>
                <w:rFonts w:ascii="Calibri" w:eastAsia="Cambria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1.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Caratteristiche del microscopio ottico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2.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Potere di ingrandimento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e di risoluzione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3.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Microscopi elettronici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a trasmissione e a scansione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a.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Descrivere e mettere a confronto le caratteristiche di un microscopio ottico, elettronico a trasmissione ed elettronico a scansione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b.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Riconoscere con quale tipo di microscopio sono state effettuate alcune microfotografie relative al mondo cellulare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Osservazione microscopica di preparati (cellule procarioti ed eucarioti)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Caratteristiche del microscopio ottico ed elettronico (TEM, SEM)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per fissare, colorare, conservare preparati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Preparati a fresco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Colorazioni semplici e differenziali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fissazione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 microscopio ottico e sue caratteristiche (potere risolutivo, ingrandimento, luminosità)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un vetrino con vari campioni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Colorazione: semplice, a fresco, Gram,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 Esame a fresco di strisci batterici, di muffe, di lieviti e di protozoi</w:t>
            </w:r>
          </w:p>
          <w:p w:rsidR="00BD36D0" w:rsidRPr="00364378" w:rsidRDefault="00BD36D0" w:rsidP="00EE60D0">
            <w:pPr>
              <w:tabs>
                <w:tab w:val="left" w:pos="226"/>
              </w:tabs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Metodi di sterilizzazione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Sterilizzazione a caldo, a secco, caldo umido, filtrazione. 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dell'autoclave, della fiamma. Uso corretto della vetreria e del materiale monouso.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Precauzioni per l’operatore.</w:t>
            </w: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colture microbiche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Terreni di coltura e indicazioni d’uso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semina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trattamento del campione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0"/>
              </w:tabs>
              <w:spacing w:after="60" w:line="200" w:lineRule="exact"/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Preparazione di mezzi colturali agarizzati, semisolidi e liquidi, distribuzione ed utilizzo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di capsule Petri, slant, provette, uso campanella di Durham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di semina, uso di anse calibrate, distributori automatici e semiautomatici diluizioni-sospensioni seriali, uso del filtrato, tecnica delle membrane filtranti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 in diverse condizioni ambientali</w:t>
            </w:r>
          </w:p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Determinazione  numero c.f.u. metodi di identificazione delle stesse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Controllo dei parametri ambientali.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Microrganismi eucariotici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Muffe, lieviti e protozoi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Tecnica delle microcolture per lo studio delle muffe, allestimento di vetrini con miceli funginei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Allestimento per lo studio di protozoi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</w:tbl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Attività o percorsi didattici concordati nel CdC a livello interdisciplinare - Educazione civica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 definire nel C. d. C.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>: orali e scritte strutturate e semistrutturate, prove di comprensione, ricerche guidate.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>: la registrazione delle attività svolte (tipo di esperienza, data, materiali e metodi etc,) verrà valutata tenendo conto della completezza e dell’accuratezza dell’elaborato, secondo gli indicatori contenuti nella griglia impiegata dai docenti.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Cfr criteri di valutazione nel PTOF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>Pisa li 30/11/2023</w:t>
      </w: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Le docenti</w:t>
      </w: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5C5795" w:rsidRPr="005C5795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Prof.ssa Carmela Pepe</w:t>
      </w:r>
    </w:p>
    <w:p w:rsidR="008155D8" w:rsidRDefault="005C5795" w:rsidP="005C5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5C5795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Pr="005C5795">
        <w:rPr>
          <w:rFonts w:ascii="Calibri" w:eastAsia="Calibri" w:hAnsi="Calibri" w:cs="Calibri"/>
          <w:sz w:val="24"/>
          <w:szCs w:val="24"/>
        </w:rPr>
        <w:t xml:space="preserve">   Prof.ssa Luisella Massei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F6E4D" w:rsidRPr="008155D8" w:rsidRDefault="00DF6E4D" w:rsidP="008155D8">
      <w:pPr>
        <w:rPr>
          <w:rFonts w:eastAsia="Calibri"/>
        </w:rPr>
      </w:pPr>
    </w:p>
    <w:sectPr w:rsidR="00DF6E4D" w:rsidRPr="008155D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DC85A7F"/>
    <w:multiLevelType w:val="multilevel"/>
    <w:tmpl w:val="0F022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4D"/>
    <w:rsid w:val="00077A4E"/>
    <w:rsid w:val="00127177"/>
    <w:rsid w:val="001672DF"/>
    <w:rsid w:val="00182F27"/>
    <w:rsid w:val="00197CAA"/>
    <w:rsid w:val="00275660"/>
    <w:rsid w:val="003335F8"/>
    <w:rsid w:val="003C628D"/>
    <w:rsid w:val="00410DB4"/>
    <w:rsid w:val="00531699"/>
    <w:rsid w:val="005C5795"/>
    <w:rsid w:val="00672633"/>
    <w:rsid w:val="006D254C"/>
    <w:rsid w:val="00780E3E"/>
    <w:rsid w:val="008155D8"/>
    <w:rsid w:val="0085093B"/>
    <w:rsid w:val="00891837"/>
    <w:rsid w:val="008D2170"/>
    <w:rsid w:val="009C2210"/>
    <w:rsid w:val="00A2769F"/>
    <w:rsid w:val="00BB323C"/>
    <w:rsid w:val="00BD36D0"/>
    <w:rsid w:val="00C177DA"/>
    <w:rsid w:val="00DF6E4D"/>
    <w:rsid w:val="00E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ACF6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850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</cp:lastModifiedBy>
  <cp:revision>24</cp:revision>
  <dcterms:created xsi:type="dcterms:W3CDTF">2022-12-13T15:49:00Z</dcterms:created>
  <dcterms:modified xsi:type="dcterms:W3CDTF">2023-11-30T22:55:00Z</dcterms:modified>
</cp:coreProperties>
</file>